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4E7F5C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4E7F5C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23 апреля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381ECD">
        <w:rPr>
          <w:sz w:val="28"/>
          <w:szCs w:val="28"/>
        </w:rPr>
        <w:t>Кропотина Андрея Сергеевича</w:t>
      </w:r>
      <w:r w:rsidRPr="00327ADE" w:rsidR="00503953">
        <w:rPr>
          <w:sz w:val="28"/>
          <w:szCs w:val="28"/>
        </w:rPr>
        <w:t xml:space="preserve">, </w:t>
      </w:r>
      <w:r w:rsidR="004E7F5C">
        <w:rPr>
          <w:sz w:val="28"/>
          <w:szCs w:val="28"/>
        </w:rPr>
        <w:t>***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мин. </w:t>
      </w:r>
      <w:r w:rsidR="00381ECD">
        <w:rPr>
          <w:sz w:val="28"/>
          <w:szCs w:val="28"/>
        </w:rPr>
        <w:t>Кропотин А.С.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</w:t>
      </w:r>
      <w:r w:rsidR="00381ECD">
        <w:rPr>
          <w:sz w:val="28"/>
          <w:szCs w:val="28"/>
        </w:rPr>
        <w:t>директором общества с ограниченной ответственностью</w:t>
      </w:r>
      <w:r w:rsidRPr="00327ADE" w:rsidR="00381ECD">
        <w:rPr>
          <w:sz w:val="28"/>
          <w:szCs w:val="28"/>
        </w:rPr>
        <w:t xml:space="preserve"> </w:t>
      </w:r>
      <w:r w:rsidR="00381ECD">
        <w:rPr>
          <w:sz w:val="28"/>
          <w:szCs w:val="28"/>
        </w:rPr>
        <w:t xml:space="preserve">ПК </w:t>
      </w:r>
      <w:r w:rsidRPr="00327ADE" w:rsidR="00381ECD">
        <w:rPr>
          <w:sz w:val="28"/>
          <w:szCs w:val="28"/>
        </w:rPr>
        <w:t>«</w:t>
      </w:r>
      <w:r w:rsidR="00381ECD">
        <w:rPr>
          <w:sz w:val="28"/>
          <w:szCs w:val="28"/>
        </w:rPr>
        <w:t>Азия</w:t>
      </w:r>
      <w:r w:rsidRPr="00327ADE" w:rsidR="00381ECD">
        <w:rPr>
          <w:sz w:val="28"/>
          <w:szCs w:val="28"/>
        </w:rPr>
        <w:t xml:space="preserve">», находящегося по адресу: ХМАО-Югра г.Нягань, </w:t>
      </w:r>
      <w:r w:rsidR="00381ECD">
        <w:rPr>
          <w:sz w:val="28"/>
          <w:szCs w:val="28"/>
        </w:rPr>
        <w:t>3 микрорайон, дом 17, помещение 17/1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381ECD">
        <w:rPr>
          <w:sz w:val="28"/>
          <w:szCs w:val="28"/>
        </w:rPr>
        <w:t>Кропотин А.С.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</w:t>
      </w:r>
      <w:r w:rsidRPr="00F53659">
        <w:rPr>
          <w:color w:val="auto"/>
          <w:spacing w:val="-2"/>
          <w:sz w:val="28"/>
          <w:szCs w:val="28"/>
          <w:lang w:val="x-none"/>
        </w:rPr>
        <w:t>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</w:t>
      </w:r>
      <w:r w:rsidRPr="00F53659">
        <w:rPr>
          <w:color w:val="auto"/>
          <w:spacing w:val="-2"/>
          <w:sz w:val="28"/>
          <w:szCs w:val="28"/>
          <w:lang w:val="x-none"/>
        </w:rPr>
        <w:t>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</w:t>
      </w:r>
      <w:r w:rsidRPr="00F53659">
        <w:rPr>
          <w:color w:val="auto"/>
          <w:spacing w:val="-2"/>
          <w:sz w:val="28"/>
          <w:szCs w:val="28"/>
          <w:lang w:val="x-none"/>
        </w:rPr>
        <w:t>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381ECD">
        <w:rPr>
          <w:sz w:val="28"/>
          <w:szCs w:val="28"/>
        </w:rPr>
        <w:t>Кропотина А.С.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</w:t>
      </w:r>
      <w:r>
        <w:rPr>
          <w:sz w:val="28"/>
          <w:szCs w:val="28"/>
        </w:rPr>
        <w:t xml:space="preserve">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</w:t>
      </w:r>
      <w:r>
        <w:rPr>
          <w:bCs/>
          <w:sz w:val="28"/>
          <w:szCs w:val="28"/>
        </w:rPr>
        <w:t>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</w:t>
      </w:r>
      <w:r>
        <w:rPr>
          <w:bCs/>
          <w:sz w:val="28"/>
          <w:szCs w:val="28"/>
        </w:rPr>
        <w:t xml:space="preserve">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пункт 8 статьи 6.1 Налогового кодекса Российской Федерации определяет, что действие, для совершения которого установлен срок, может быть </w:t>
      </w:r>
      <w:r>
        <w:rPr>
          <w:bCs/>
          <w:sz w:val="28"/>
          <w:szCs w:val="28"/>
        </w:rPr>
        <w:t xml:space="preserve">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</w:t>
      </w:r>
      <w:r>
        <w:rPr>
          <w:bCs/>
          <w:sz w:val="28"/>
          <w:szCs w:val="28"/>
          <w:lang w:val="x-none"/>
        </w:rPr>
        <w:t xml:space="preserve">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>Т</w:t>
      </w:r>
      <w:r>
        <w:rPr>
          <w:bCs/>
          <w:sz w:val="28"/>
          <w:szCs w:val="28"/>
          <w:lang w:val="x-none"/>
        </w:rPr>
        <w:t xml:space="preserve">аким образом, </w:t>
      </w:r>
      <w:r w:rsidR="009C39BD">
        <w:rPr>
          <w:bCs/>
          <w:sz w:val="28"/>
          <w:szCs w:val="28"/>
        </w:rPr>
        <w:t>ра</w:t>
      </w:r>
      <w:r w:rsidR="008E6960">
        <w:rPr>
          <w:bCs/>
          <w:sz w:val="28"/>
          <w:szCs w:val="28"/>
        </w:rPr>
        <w:t>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E6960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381ECD">
        <w:rPr>
          <w:sz w:val="28"/>
          <w:szCs w:val="28"/>
        </w:rPr>
        <w:t>Кропотин А.С.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</w:t>
      </w:r>
      <w:r w:rsidR="008E6960">
        <w:rPr>
          <w:bCs/>
          <w:sz w:val="28"/>
          <w:szCs w:val="28"/>
        </w:rPr>
        <w:t>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381ECD">
        <w:rPr>
          <w:bCs/>
          <w:sz w:val="28"/>
          <w:szCs w:val="28"/>
        </w:rPr>
        <w:t>27.02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381ECD">
        <w:rPr>
          <w:sz w:val="28"/>
          <w:szCs w:val="28"/>
        </w:rPr>
        <w:t>Кропотина А.С.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</w:t>
      </w:r>
      <w:r w:rsidRPr="00102A5D">
        <w:rPr>
          <w:sz w:val="28"/>
          <w:szCs w:val="28"/>
        </w:rPr>
        <w:t>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381ECD">
        <w:rPr>
          <w:sz w:val="28"/>
          <w:szCs w:val="28"/>
        </w:rPr>
        <w:t>463Ю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381ECD">
        <w:rPr>
          <w:sz w:val="28"/>
          <w:szCs w:val="28"/>
        </w:rPr>
        <w:t>27</w:t>
      </w:r>
      <w:r w:rsidR="003259ED">
        <w:rPr>
          <w:sz w:val="28"/>
          <w:szCs w:val="28"/>
        </w:rPr>
        <w:t>.02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381ECD">
        <w:rPr>
          <w:sz w:val="28"/>
          <w:szCs w:val="28"/>
        </w:rPr>
        <w:t>Кропотиным А.С.</w:t>
      </w:r>
      <w:r w:rsidR="00503953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</w:t>
      </w:r>
      <w:r w:rsidRPr="00102A5D">
        <w:rPr>
          <w:sz w:val="28"/>
          <w:szCs w:val="28"/>
        </w:rPr>
        <w:t xml:space="preserve">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381ECD">
        <w:rPr>
          <w:sz w:val="28"/>
          <w:szCs w:val="28"/>
        </w:rPr>
        <w:t>18</w:t>
      </w:r>
      <w:r>
        <w:rPr>
          <w:sz w:val="28"/>
          <w:szCs w:val="28"/>
        </w:rPr>
        <w:t>.02.2025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381ECD">
        <w:rPr>
          <w:sz w:val="28"/>
          <w:szCs w:val="28"/>
        </w:rPr>
        <w:t xml:space="preserve">директором </w:t>
      </w:r>
      <w:r w:rsidR="00086E2B">
        <w:rPr>
          <w:sz w:val="28"/>
          <w:szCs w:val="28"/>
        </w:rPr>
        <w:t>ООО</w:t>
      </w:r>
      <w:r w:rsidRPr="00327ADE" w:rsidR="00381ECD">
        <w:rPr>
          <w:sz w:val="28"/>
          <w:szCs w:val="28"/>
        </w:rPr>
        <w:t xml:space="preserve"> </w:t>
      </w:r>
      <w:r w:rsidR="00381ECD">
        <w:rPr>
          <w:sz w:val="28"/>
          <w:szCs w:val="28"/>
        </w:rPr>
        <w:t xml:space="preserve">ПК </w:t>
      </w:r>
      <w:r w:rsidRPr="00327ADE" w:rsidR="00381ECD">
        <w:rPr>
          <w:sz w:val="28"/>
          <w:szCs w:val="28"/>
        </w:rPr>
        <w:t>«</w:t>
      </w:r>
      <w:r w:rsidR="00381ECD">
        <w:rPr>
          <w:sz w:val="28"/>
          <w:szCs w:val="28"/>
        </w:rPr>
        <w:t>Азия</w:t>
      </w:r>
      <w:r w:rsidRPr="00327ADE" w:rsidR="00381ECD">
        <w:rPr>
          <w:sz w:val="28"/>
          <w:szCs w:val="28"/>
        </w:rPr>
        <w:t>»</w:t>
      </w:r>
      <w:r w:rsidRPr="00327ADE">
        <w:rPr>
          <w:sz w:val="28"/>
          <w:szCs w:val="28"/>
        </w:rPr>
        <w:t xml:space="preserve"> является </w:t>
      </w:r>
      <w:r w:rsidR="00381ECD">
        <w:rPr>
          <w:sz w:val="28"/>
          <w:szCs w:val="28"/>
        </w:rPr>
        <w:t>Кропотин А.С.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</w:t>
      </w:r>
      <w:r w:rsidRPr="00153A15">
        <w:rPr>
          <w:sz w:val="28"/>
          <w:szCs w:val="28"/>
        </w:rPr>
        <w:t xml:space="preserve">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381ECD">
        <w:rPr>
          <w:sz w:val="28"/>
          <w:szCs w:val="28"/>
        </w:rPr>
        <w:t>Кропотина А.С.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</w:t>
      </w:r>
      <w:r w:rsidRPr="00153A15">
        <w:rPr>
          <w:sz w:val="28"/>
          <w:szCs w:val="28"/>
        </w:rPr>
        <w:t xml:space="preserve">законодательством о налогах </w:t>
      </w:r>
      <w:r w:rsidRPr="00153A15">
        <w:rPr>
          <w:sz w:val="28"/>
          <w:szCs w:val="28"/>
        </w:rPr>
        <w:t>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381ECD">
        <w:rPr>
          <w:sz w:val="28"/>
          <w:szCs w:val="28"/>
        </w:rPr>
        <w:t>Кропотину А.С.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Обстоятельств, смягчающих либо отягчающих </w:t>
      </w:r>
      <w:r w:rsidRPr="00153A15">
        <w:rPr>
          <w:sz w:val="28"/>
          <w:szCs w:val="28"/>
        </w:rPr>
        <w:t>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</w:t>
      </w:r>
      <w:r w:rsidRPr="00153A15">
        <w:rPr>
          <w:sz w:val="28"/>
          <w:szCs w:val="28"/>
        </w:rPr>
        <w:t>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086E2B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</w:t>
      </w:r>
      <w:r w:rsidRPr="00153A15">
        <w:rPr>
          <w:sz w:val="28"/>
          <w:szCs w:val="28"/>
        </w:rPr>
        <w:t>т к выводу о возможности назначения виновно</w:t>
      </w:r>
      <w:r w:rsidR="00086E2B">
        <w:rPr>
          <w:sz w:val="28"/>
          <w:szCs w:val="28"/>
        </w:rPr>
        <w:t>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</w:t>
      </w:r>
      <w:r>
        <w:rPr>
          <w:sz w:val="28"/>
          <w:szCs w:val="28"/>
        </w:rPr>
        <w:t>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381ECD">
        <w:rPr>
          <w:sz w:val="28"/>
          <w:szCs w:val="28"/>
        </w:rPr>
        <w:t>Кропотина Андрея Сергеевича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</w:t>
      </w:r>
      <w:r w:rsidRPr="004913D4">
        <w:rPr>
          <w:sz w:val="28"/>
        </w:rPr>
        <w:t>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</w:t>
      </w:r>
      <w:r>
        <w:rPr>
          <w:sz w:val="28"/>
        </w:rPr>
        <w:t>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57284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F5C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42DB"/>
    <w:rsid w:val="00026E2D"/>
    <w:rsid w:val="00086E2B"/>
    <w:rsid w:val="000A4DA2"/>
    <w:rsid w:val="00102A5D"/>
    <w:rsid w:val="00133265"/>
    <w:rsid w:val="00153A15"/>
    <w:rsid w:val="00164BB7"/>
    <w:rsid w:val="001821FF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81ECD"/>
    <w:rsid w:val="00392B1D"/>
    <w:rsid w:val="00435573"/>
    <w:rsid w:val="00442B22"/>
    <w:rsid w:val="00481168"/>
    <w:rsid w:val="004913D4"/>
    <w:rsid w:val="004D7995"/>
    <w:rsid w:val="004E7F5C"/>
    <w:rsid w:val="00501652"/>
    <w:rsid w:val="00503953"/>
    <w:rsid w:val="0057284F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936DD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E6960"/>
    <w:rsid w:val="008F02CF"/>
    <w:rsid w:val="009013B4"/>
    <w:rsid w:val="00906097"/>
    <w:rsid w:val="00964F5D"/>
    <w:rsid w:val="00973E1F"/>
    <w:rsid w:val="009A3CC2"/>
    <w:rsid w:val="009C39BD"/>
    <w:rsid w:val="00A30ED6"/>
    <w:rsid w:val="00A55223"/>
    <w:rsid w:val="00A76D21"/>
    <w:rsid w:val="00A924A3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71F7D-1731-4C65-BBF3-EF31D8C3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